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04" w:rsidRDefault="00483C04">
      <w:r>
        <w:t>OTRCC Board Retreat &amp; Meeting, Saturday morning August 15, 2015</w:t>
      </w:r>
    </w:p>
    <w:p w:rsidR="00483C04" w:rsidRDefault="00483C04">
      <w:r>
        <w:t>DRAFT Minutes</w:t>
      </w:r>
    </w:p>
    <w:p w:rsidR="00483C04" w:rsidRDefault="00483C04"/>
    <w:p w:rsidR="00483C04" w:rsidRDefault="00483C04" w:rsidP="00483C04">
      <w:r>
        <w:t xml:space="preserve">Board Members attending: Cassandra Barham, Derrick </w:t>
      </w:r>
      <w:r w:rsidR="00EA1FBD">
        <w:t>Braziel,</w:t>
      </w:r>
      <w:r>
        <w:t xml:space="preserve"> Michael Chewning, Matt Jacob, Joan Kaup, Elizabeth Rodak, Bob Selhorst, Amy Silver, John Walter</w:t>
      </w:r>
    </w:p>
    <w:p w:rsidR="00483C04" w:rsidRDefault="00483C04">
      <w:r>
        <w:t>Excused Absences: Mark Manley, Seth Maney, Kareem Simpson,</w:t>
      </w:r>
    </w:p>
    <w:p w:rsidR="00483C04" w:rsidRDefault="00483C04"/>
    <w:p w:rsidR="00483C04" w:rsidRDefault="00483C04">
      <w:r>
        <w:t>8:00 – coffee, network</w:t>
      </w:r>
    </w:p>
    <w:p w:rsidR="00483C04" w:rsidRDefault="00483C04">
      <w:r>
        <w:t>8:15 - Personal Crest Exercise</w:t>
      </w:r>
    </w:p>
    <w:p w:rsidR="00483C04" w:rsidRDefault="00483C04">
      <w:r>
        <w:t>10:00 - President’s address and summary of personal crest exercise</w:t>
      </w:r>
    </w:p>
    <w:p w:rsidR="00483C04" w:rsidRDefault="00483C04" w:rsidP="00483C04">
      <w:pPr>
        <w:pStyle w:val="ListParagraph"/>
        <w:numPr>
          <w:ilvl w:val="0"/>
          <w:numId w:val="1"/>
        </w:numPr>
      </w:pPr>
      <w:r>
        <w:t>Telling OTR story to David Mann, neighborhood committee, of what is our vision.</w:t>
      </w:r>
    </w:p>
    <w:p w:rsidR="00483C04" w:rsidRDefault="00483C04" w:rsidP="00483C04">
      <w:pPr>
        <w:pStyle w:val="ListParagraph"/>
        <w:numPr>
          <w:ilvl w:val="0"/>
          <w:numId w:val="1"/>
        </w:numPr>
      </w:pPr>
      <w:r>
        <w:t>Partners to OTR Community Council: OTR Foundation, OTR Chamber, Pendleton Community Council, OTR Future Leaders</w:t>
      </w:r>
      <w:r w:rsidR="009837AB">
        <w:t xml:space="preserve">, OTRCH, City Councils, </w:t>
      </w:r>
      <w:r>
        <w:t xml:space="preserve">Brewery District, Church Consortium, </w:t>
      </w:r>
    </w:p>
    <w:p w:rsidR="00483C04" w:rsidRDefault="00483C04" w:rsidP="00483C04">
      <w:pPr>
        <w:pStyle w:val="ListParagraph"/>
        <w:numPr>
          <w:ilvl w:val="0"/>
          <w:numId w:val="1"/>
        </w:numPr>
      </w:pPr>
      <w:r>
        <w:t xml:space="preserve">Our OTRCC members live in many diverse areas of OTR (Klotter, Republic, Clifton, E. McMicken) and have diverse backgrounds (including first generation college, in or near poverty).  </w:t>
      </w:r>
    </w:p>
    <w:p w:rsidR="00483C04" w:rsidRDefault="00483C04" w:rsidP="00483C04">
      <w:pPr>
        <w:pStyle w:val="ListParagraph"/>
        <w:numPr>
          <w:ilvl w:val="0"/>
          <w:numId w:val="1"/>
        </w:numPr>
      </w:pPr>
      <w:r>
        <w:t xml:space="preserve">People play a big part in our success story – we can do a better job telling our story.  </w:t>
      </w:r>
    </w:p>
    <w:p w:rsidR="009837AB" w:rsidRDefault="00483C04" w:rsidP="00483C04">
      <w:pPr>
        <w:pStyle w:val="ListParagraph"/>
        <w:numPr>
          <w:ilvl w:val="0"/>
          <w:numId w:val="1"/>
        </w:numPr>
      </w:pPr>
      <w:r>
        <w:t xml:space="preserve">Dig into OTR Comprehensive Plan to reference it as a guide; germane still today.  </w:t>
      </w:r>
      <w:r w:rsidR="000835D9">
        <w:t xml:space="preserve">It is posted on OTRCC website. </w:t>
      </w:r>
      <w:r>
        <w:t xml:space="preserve">How do we measure it?  </w:t>
      </w:r>
    </w:p>
    <w:p w:rsidR="00483C04" w:rsidRDefault="009837AB" w:rsidP="009837AB">
      <w:pPr>
        <w:pStyle w:val="ListParagraph"/>
        <w:numPr>
          <w:ilvl w:val="1"/>
          <w:numId w:val="1"/>
        </w:numPr>
      </w:pPr>
      <w:r>
        <w:t>OTR Housing Inventory Project.</w:t>
      </w:r>
    </w:p>
    <w:p w:rsidR="009837AB" w:rsidRDefault="009837AB" w:rsidP="009837AB">
      <w:pPr>
        <w:pStyle w:val="ListParagraph"/>
        <w:numPr>
          <w:ilvl w:val="1"/>
          <w:numId w:val="1"/>
        </w:numPr>
      </w:pPr>
      <w:r>
        <w:t xml:space="preserve">Census: Today we have 7,782 residents, 70% </w:t>
      </w:r>
      <w:r w:rsidR="001559D3">
        <w:t xml:space="preserve">are </w:t>
      </w:r>
      <w:r>
        <w:t xml:space="preserve">African American. </w:t>
      </w:r>
    </w:p>
    <w:p w:rsidR="000835D9" w:rsidRDefault="009837AB" w:rsidP="000835D9">
      <w:pPr>
        <w:pStyle w:val="ListParagraph"/>
        <w:numPr>
          <w:ilvl w:val="1"/>
          <w:numId w:val="1"/>
        </w:numPr>
      </w:pPr>
      <w:r>
        <w:t>Precincts Executives to tally registered votes and Get Out the Vote.</w:t>
      </w:r>
    </w:p>
    <w:p w:rsidR="009837AB" w:rsidRDefault="000835D9" w:rsidP="000835D9">
      <w:pPr>
        <w:pStyle w:val="ListParagraph"/>
        <w:numPr>
          <w:ilvl w:val="1"/>
          <w:numId w:val="1"/>
        </w:numPr>
      </w:pPr>
      <w:r>
        <w:t>Need for youth programs and activities.  OTR Future Leaders is a subset of OTRCC 501(c)3 but is stand alone entity and has it’s own board.</w:t>
      </w:r>
    </w:p>
    <w:p w:rsidR="000835D9" w:rsidRDefault="000835D9" w:rsidP="000835D9">
      <w:pPr>
        <w:pStyle w:val="ListParagraph"/>
        <w:numPr>
          <w:ilvl w:val="1"/>
          <w:numId w:val="1"/>
        </w:numPr>
      </w:pPr>
      <w:r>
        <w:t>Neighbors First is an initiative to help residents find local jobs.</w:t>
      </w:r>
    </w:p>
    <w:p w:rsidR="000835D9" w:rsidRDefault="000835D9" w:rsidP="000835D9">
      <w:pPr>
        <w:pStyle w:val="ListParagraph"/>
        <w:numPr>
          <w:ilvl w:val="2"/>
          <w:numId w:val="1"/>
        </w:numPr>
      </w:pPr>
      <w:r>
        <w:t>In hospitality – restaurants; training for front of house.</w:t>
      </w:r>
    </w:p>
    <w:p w:rsidR="000835D9" w:rsidRDefault="000835D9" w:rsidP="000835D9">
      <w:pPr>
        <w:pStyle w:val="ListParagraph"/>
        <w:numPr>
          <w:ilvl w:val="2"/>
          <w:numId w:val="1"/>
        </w:numPr>
      </w:pPr>
      <w:r>
        <w:t>Social experiments of black and white scenarios</w:t>
      </w:r>
      <w:r w:rsidR="001559D3">
        <w:t>.</w:t>
      </w:r>
    </w:p>
    <w:p w:rsidR="000835D9" w:rsidRDefault="000835D9" w:rsidP="000835D9">
      <w:pPr>
        <w:pStyle w:val="ListParagraph"/>
        <w:numPr>
          <w:ilvl w:val="2"/>
          <w:numId w:val="1"/>
        </w:numPr>
      </w:pPr>
      <w:r>
        <w:t>Construction also strong local industry</w:t>
      </w:r>
      <w:r w:rsidR="001559D3">
        <w:t>.</w:t>
      </w:r>
    </w:p>
    <w:p w:rsidR="001559D3" w:rsidRDefault="001559D3" w:rsidP="001559D3">
      <w:r>
        <w:t>10:45 break</w:t>
      </w:r>
    </w:p>
    <w:p w:rsidR="007C716C" w:rsidRDefault="001559D3" w:rsidP="001559D3">
      <w:r>
        <w:t>11:00 work plan</w:t>
      </w:r>
    </w:p>
    <w:p w:rsidR="001559D3" w:rsidRDefault="001559D3" w:rsidP="00077CA0">
      <w:pPr>
        <w:pStyle w:val="ListParagraph"/>
        <w:numPr>
          <w:ilvl w:val="0"/>
          <w:numId w:val="3"/>
        </w:numPr>
      </w:pPr>
      <w:r>
        <w:t>OTRCC mission, vision, values</w:t>
      </w:r>
      <w:r w:rsidR="007C716C">
        <w:t>, purpose – primary stakeholders/</w:t>
      </w:r>
      <w:r w:rsidR="00077CA0">
        <w:t xml:space="preserve"> </w:t>
      </w:r>
      <w:r w:rsidR="007C716C">
        <w:t xml:space="preserve">market/focus is OTR residents.  Development + business success improves quality of life and safety. </w:t>
      </w:r>
    </w:p>
    <w:p w:rsidR="007C716C" w:rsidRDefault="007C716C" w:rsidP="00077CA0">
      <w:pPr>
        <w:pStyle w:val="ListParagraph"/>
        <w:numPr>
          <w:ilvl w:val="0"/>
          <w:numId w:val="3"/>
        </w:numPr>
      </w:pPr>
      <w:r>
        <w:t>Identify Priori</w:t>
      </w:r>
      <w:r w:rsidR="00BA4E19">
        <w:t>ties for ‘15-16 for this board. Resident Engagement is a process</w:t>
      </w:r>
    </w:p>
    <w:p w:rsidR="007C716C" w:rsidRDefault="00077CA0" w:rsidP="00BA4E19">
      <w:pPr>
        <w:pStyle w:val="ListParagraph"/>
        <w:numPr>
          <w:ilvl w:val="0"/>
          <w:numId w:val="7"/>
        </w:numPr>
      </w:pPr>
      <w:r>
        <w:t>Jobs</w:t>
      </w:r>
      <w:r w:rsidR="00BA4E19">
        <w:t xml:space="preserve"> for OTR Residents. Employment opportunities. Neighbors First</w:t>
      </w:r>
    </w:p>
    <w:p w:rsidR="007C716C" w:rsidRDefault="007C716C" w:rsidP="00BA4E19">
      <w:pPr>
        <w:pStyle w:val="ListParagraph"/>
        <w:numPr>
          <w:ilvl w:val="0"/>
          <w:numId w:val="7"/>
        </w:numPr>
      </w:pPr>
      <w:r>
        <w:t>Safety</w:t>
      </w:r>
      <w:r w:rsidR="00077CA0">
        <w:t>, Sanitation &amp; Blight</w:t>
      </w:r>
    </w:p>
    <w:p w:rsidR="00BA4E19" w:rsidRDefault="00BA4E19" w:rsidP="00BA4E19">
      <w:pPr>
        <w:pStyle w:val="ListParagraph"/>
        <w:numPr>
          <w:ilvl w:val="0"/>
          <w:numId w:val="7"/>
        </w:numPr>
      </w:pPr>
      <w:r>
        <w:t>Schools; Youth</w:t>
      </w:r>
    </w:p>
    <w:p w:rsidR="00BA4E19" w:rsidRDefault="00077CA0" w:rsidP="00BA4E19">
      <w:pPr>
        <w:pStyle w:val="ListParagraph"/>
        <w:numPr>
          <w:ilvl w:val="0"/>
          <w:numId w:val="7"/>
        </w:numPr>
      </w:pPr>
      <w:r>
        <w:t>Equitable Housing</w:t>
      </w:r>
    </w:p>
    <w:p w:rsidR="00BA4E19" w:rsidRDefault="00BA4E19" w:rsidP="00BA4E19">
      <w:pPr>
        <w:pStyle w:val="ListParagraph"/>
        <w:numPr>
          <w:ilvl w:val="0"/>
          <w:numId w:val="8"/>
        </w:numPr>
      </w:pPr>
      <w:r>
        <w:t>Secondary tier of interests and priorities are: Infrastructure, Youth &amp; One Resource for Information.</w:t>
      </w:r>
    </w:p>
    <w:p w:rsidR="00BA4E19" w:rsidRDefault="00BA4E19" w:rsidP="00BA4E19">
      <w:pPr>
        <w:ind w:left="720"/>
      </w:pPr>
    </w:p>
    <w:p w:rsidR="00FC2825" w:rsidRPr="00BD458A" w:rsidRDefault="00FC2825" w:rsidP="00BA4E19">
      <w:pPr>
        <w:ind w:left="720"/>
        <w:rPr>
          <w:highlight w:val="yellow"/>
        </w:rPr>
      </w:pPr>
      <w:r w:rsidRPr="00BD458A">
        <w:rPr>
          <w:highlight w:val="yellow"/>
        </w:rPr>
        <w:lastRenderedPageBreak/>
        <w:t>Bob will be our liaison with Rothenberg schools.</w:t>
      </w:r>
    </w:p>
    <w:p w:rsidR="00FC2825" w:rsidRPr="00BD458A" w:rsidRDefault="00FC2825" w:rsidP="00BA4E19">
      <w:pPr>
        <w:ind w:left="720"/>
        <w:rPr>
          <w:highlight w:val="yellow"/>
        </w:rPr>
      </w:pPr>
      <w:r w:rsidRPr="00BD458A">
        <w:rPr>
          <w:highlight w:val="yellow"/>
        </w:rPr>
        <w:t>Joan is working with CBI and OTRCH on the housing study.</w:t>
      </w:r>
    </w:p>
    <w:p w:rsidR="00FC2825" w:rsidRDefault="00FC2825" w:rsidP="00BA4E19">
      <w:pPr>
        <w:ind w:left="720"/>
      </w:pPr>
      <w:r w:rsidRPr="00BD458A">
        <w:rPr>
          <w:highlight w:val="yellow"/>
        </w:rPr>
        <w:t>Ryan is spokesperson with media.</w:t>
      </w:r>
    </w:p>
    <w:p w:rsidR="00BA4E19" w:rsidRDefault="00BA4E19" w:rsidP="00BA4E19">
      <w:pPr>
        <w:ind w:left="720"/>
      </w:pPr>
    </w:p>
    <w:p w:rsidR="00077CA0" w:rsidRDefault="00FC2825" w:rsidP="00FC2825">
      <w:r>
        <w:t>Previous board identified four pillars</w:t>
      </w:r>
      <w:r w:rsidR="00BD458A">
        <w:t>.  Still relevant today</w:t>
      </w:r>
    </w:p>
    <w:p w:rsidR="00FC2825" w:rsidRDefault="00FC2825" w:rsidP="00FC2825">
      <w:pPr>
        <w:pStyle w:val="ListParagraph"/>
        <w:numPr>
          <w:ilvl w:val="0"/>
          <w:numId w:val="8"/>
        </w:numPr>
      </w:pPr>
      <w:r>
        <w:t>Neighborhood safety – started Citizens on Patrol, Brad Hughes. Call in and log graffiti, trash, broken into vacant bldg. Organize cleanup efforts.</w:t>
      </w:r>
    </w:p>
    <w:p w:rsidR="00FC2825" w:rsidRDefault="00FC2825" w:rsidP="00FC2825">
      <w:pPr>
        <w:pStyle w:val="ListParagraph"/>
        <w:numPr>
          <w:ilvl w:val="0"/>
          <w:numId w:val="8"/>
        </w:numPr>
      </w:pPr>
      <w:r>
        <w:t>B</w:t>
      </w:r>
      <w:r w:rsidR="00BD458A">
        <w:t>lended N</w:t>
      </w:r>
      <w:r>
        <w:t>eighborhood</w:t>
      </w:r>
      <w:r w:rsidR="00BD458A">
        <w:t xml:space="preserve"> Development.  OTR Comprehensive Plan.  Refer to it and measure it. We have open door to 5 or 6 city councilmembers. </w:t>
      </w:r>
    </w:p>
    <w:p w:rsidR="00FC2825" w:rsidRDefault="00FC2825" w:rsidP="00FC2825">
      <w:pPr>
        <w:pStyle w:val="ListParagraph"/>
        <w:numPr>
          <w:ilvl w:val="0"/>
          <w:numId w:val="8"/>
        </w:numPr>
      </w:pPr>
      <w:r>
        <w:t>Youth programs – inventoried youth programs and lots of things going on for young kids. The gap was kids 7-12 grades. Out of this came OTR Future Leaders.  25 youth 7-10 grades.</w:t>
      </w:r>
    </w:p>
    <w:p w:rsidR="00FC2825" w:rsidRDefault="00FC2825" w:rsidP="00FC2825">
      <w:pPr>
        <w:pStyle w:val="ListParagraph"/>
        <w:numPr>
          <w:ilvl w:val="0"/>
          <w:numId w:val="8"/>
        </w:numPr>
      </w:pPr>
      <w:r>
        <w:t>Community engagement – more awareness of OTRCC. Reached out to press, business and city leaders.  Kroger donated community dinner and we had 160 people at that dinner.  Findlay donated Thanksgiving dinner. The pinwheel exercise.</w:t>
      </w:r>
      <w:r w:rsidR="00BD458A">
        <w:t xml:space="preserve">  Looking at new brand/logo for OTRCC started by Lisa Bambach.</w:t>
      </w:r>
    </w:p>
    <w:p w:rsidR="00BD458A" w:rsidRDefault="00BD458A" w:rsidP="00BD458A"/>
    <w:p w:rsidR="00BD458A" w:rsidRDefault="00BD458A" w:rsidP="00BD458A">
      <w:r>
        <w:t>Previous board agreed to two guiding principals: collaboration &amp; partnering; diversity &amp; inclusion.</w:t>
      </w:r>
    </w:p>
    <w:p w:rsidR="00BD458A" w:rsidRDefault="00BD458A" w:rsidP="00BD458A"/>
    <w:p w:rsidR="00BD458A" w:rsidRPr="00BD458A" w:rsidRDefault="00BD458A" w:rsidP="00BD458A">
      <w:pPr>
        <w:rPr>
          <w:highlight w:val="yellow"/>
        </w:rPr>
      </w:pPr>
      <w:r w:rsidRPr="00BD458A">
        <w:rPr>
          <w:highlight w:val="yellow"/>
        </w:rPr>
        <w:t>Matt can pull together a comprehensive list of OTR partners.</w:t>
      </w:r>
    </w:p>
    <w:p w:rsidR="00BD458A" w:rsidRDefault="00BD458A" w:rsidP="00BD458A">
      <w:r w:rsidRPr="00BD458A">
        <w:rPr>
          <w:highlight w:val="yellow"/>
        </w:rPr>
        <w:t>Elizabeth would like to update functionality of OTRCC website.</w:t>
      </w:r>
    </w:p>
    <w:p w:rsidR="00BD458A" w:rsidRDefault="00BD458A" w:rsidP="00BD458A"/>
    <w:p w:rsidR="00FC2825" w:rsidRDefault="00BD458A" w:rsidP="00BD458A">
      <w:r>
        <w:t>2015-2016 Committees</w:t>
      </w:r>
    </w:p>
    <w:p w:rsidR="00BD458A" w:rsidRDefault="00BD458A" w:rsidP="00BD458A">
      <w:r>
        <w:t>Membership – Amy, Kareem</w:t>
      </w:r>
    </w:p>
    <w:p w:rsidR="00BD458A" w:rsidRDefault="00BD458A" w:rsidP="00BD458A">
      <w:r>
        <w:t>Communications – Elizabeth, Ryan</w:t>
      </w:r>
    </w:p>
    <w:p w:rsidR="00BD458A" w:rsidRDefault="00BD458A" w:rsidP="00BD458A">
      <w:r>
        <w:t>NSP –</w:t>
      </w:r>
      <w:r w:rsidR="00755596">
        <w:t xml:space="preserve"> Matt, </w:t>
      </w:r>
    </w:p>
    <w:p w:rsidR="00BD458A" w:rsidRDefault="00BD458A" w:rsidP="00BD458A">
      <w:r>
        <w:t>Employment</w:t>
      </w:r>
      <w:r w:rsidR="00755596">
        <w:t xml:space="preserve"> – Derrick, Amy</w:t>
      </w:r>
    </w:p>
    <w:p w:rsidR="00BD458A" w:rsidRDefault="00BD458A" w:rsidP="00BD458A">
      <w:r>
        <w:t>Safety</w:t>
      </w:r>
      <w:r w:rsidR="00755596">
        <w:t xml:space="preserve"> – John, Matt</w:t>
      </w:r>
    </w:p>
    <w:p w:rsidR="00BD458A" w:rsidRDefault="00BD458A" w:rsidP="00BD458A">
      <w:r>
        <w:t>Schools</w:t>
      </w:r>
      <w:r w:rsidR="00755596">
        <w:t xml:space="preserve"> – Bob, Cassandra</w:t>
      </w:r>
    </w:p>
    <w:p w:rsidR="00BD458A" w:rsidRDefault="00BD458A" w:rsidP="00BD458A">
      <w:r>
        <w:t>Balanced Development</w:t>
      </w:r>
      <w:r w:rsidR="00755596">
        <w:t xml:space="preserve"> – Joan, Seth</w:t>
      </w:r>
    </w:p>
    <w:p w:rsidR="00755596" w:rsidRDefault="00755596" w:rsidP="00BD458A"/>
    <w:p w:rsidR="00755596" w:rsidRPr="001C2E69" w:rsidRDefault="00755596" w:rsidP="00BD458A">
      <w:pPr>
        <w:rPr>
          <w:highlight w:val="yellow"/>
        </w:rPr>
      </w:pPr>
      <w:r w:rsidRPr="001C2E69">
        <w:rPr>
          <w:highlight w:val="yellow"/>
        </w:rPr>
        <w:t>Next steps:</w:t>
      </w:r>
    </w:p>
    <w:p w:rsidR="00755596" w:rsidRPr="001C2E69" w:rsidRDefault="00755596" w:rsidP="00BD458A">
      <w:pPr>
        <w:rPr>
          <w:highlight w:val="yellow"/>
        </w:rPr>
      </w:pPr>
      <w:r w:rsidRPr="001C2E69">
        <w:rPr>
          <w:highlight w:val="yellow"/>
        </w:rPr>
        <w:t>Ryan creates a presentation or the OTR Council meeting</w:t>
      </w:r>
    </w:p>
    <w:p w:rsidR="00755596" w:rsidRDefault="00755596" w:rsidP="00BD458A">
      <w:r w:rsidRPr="001C2E69">
        <w:rPr>
          <w:highlight w:val="yellow"/>
        </w:rPr>
        <w:t xml:space="preserve">Each committee team creates a work plan with </w:t>
      </w:r>
      <w:r w:rsidR="00EA1FBD" w:rsidRPr="001C2E69">
        <w:rPr>
          <w:highlight w:val="yellow"/>
        </w:rPr>
        <w:t>measurable</w:t>
      </w:r>
    </w:p>
    <w:p w:rsidR="00755596" w:rsidRDefault="00755596" w:rsidP="00BD458A"/>
    <w:p w:rsidR="00755596" w:rsidRDefault="00755596" w:rsidP="00BD458A">
      <w:r>
        <w:t>August membership agenda</w:t>
      </w:r>
    </w:p>
    <w:p w:rsidR="00755596" w:rsidRDefault="00755596" w:rsidP="00EA1FBD">
      <w:pPr>
        <w:pStyle w:val="ListParagraph"/>
        <w:numPr>
          <w:ilvl w:val="0"/>
          <w:numId w:val="9"/>
        </w:numPr>
      </w:pPr>
      <w:r>
        <w:t>Standard reports – call for vote on minutes and treasurer report</w:t>
      </w:r>
    </w:p>
    <w:p w:rsidR="00755596" w:rsidRDefault="00755596" w:rsidP="00EA1FBD">
      <w:pPr>
        <w:pStyle w:val="ListParagraph"/>
        <w:numPr>
          <w:ilvl w:val="0"/>
          <w:numId w:val="9"/>
        </w:numPr>
      </w:pPr>
      <w:r>
        <w:t>Bylaws review and call for vote</w:t>
      </w:r>
      <w:r w:rsidR="00F9203C">
        <w:t xml:space="preserve"> to approve changes to bylaws that was discussed </w:t>
      </w:r>
      <w:r w:rsidR="00EA1FBD">
        <w:t xml:space="preserve">at June and July membership meetings and posted </w:t>
      </w:r>
      <w:r w:rsidR="00F9203C">
        <w:t xml:space="preserve">on our website. .  </w:t>
      </w:r>
      <w:r w:rsidR="00F9203C" w:rsidRPr="00EA1FBD">
        <w:rPr>
          <w:highlight w:val="yellow"/>
        </w:rPr>
        <w:t>Keep meeting on last Monday or move to 4</w:t>
      </w:r>
      <w:r w:rsidR="00F9203C" w:rsidRPr="00EA1FBD">
        <w:rPr>
          <w:highlight w:val="yellow"/>
          <w:vertAlign w:val="superscript"/>
        </w:rPr>
        <w:t>th</w:t>
      </w:r>
      <w:r w:rsidR="00F9203C" w:rsidRPr="00EA1FBD">
        <w:rPr>
          <w:highlight w:val="yellow"/>
        </w:rPr>
        <w:t xml:space="preserve"> Monday of </w:t>
      </w:r>
      <w:r w:rsidR="00EA1FBD" w:rsidRPr="00EA1FBD">
        <w:rPr>
          <w:highlight w:val="yellow"/>
        </w:rPr>
        <w:t>the month</w:t>
      </w:r>
    </w:p>
    <w:p w:rsidR="00755596" w:rsidRDefault="00755596" w:rsidP="00EA1FBD">
      <w:pPr>
        <w:pStyle w:val="ListParagraph"/>
        <w:numPr>
          <w:ilvl w:val="0"/>
          <w:numId w:val="9"/>
        </w:numPr>
      </w:pPr>
      <w:r>
        <w:t>Review of board of trustee retreat</w:t>
      </w:r>
    </w:p>
    <w:p w:rsidR="00755596" w:rsidRDefault="00755596" w:rsidP="00EA1FBD">
      <w:pPr>
        <w:pStyle w:val="ListParagraph"/>
        <w:numPr>
          <w:ilvl w:val="0"/>
          <w:numId w:val="9"/>
        </w:numPr>
      </w:pPr>
      <w:r>
        <w:t>Presentations</w:t>
      </w:r>
    </w:p>
    <w:p w:rsidR="001C2E69" w:rsidRDefault="00755596" w:rsidP="00EA1FBD">
      <w:pPr>
        <w:pStyle w:val="ListParagraph"/>
        <w:numPr>
          <w:ilvl w:val="0"/>
          <w:numId w:val="9"/>
        </w:numPr>
      </w:pPr>
      <w:r>
        <w:t>Announcement</w:t>
      </w:r>
      <w:r w:rsidR="001C2E69">
        <w:t>s</w:t>
      </w:r>
    </w:p>
    <w:p w:rsidR="001C2E69" w:rsidRDefault="001C2E69" w:rsidP="00BD458A"/>
    <w:p w:rsidR="00F9203C" w:rsidRDefault="00755596" w:rsidP="00BD458A">
      <w:r w:rsidRPr="00FF10B9">
        <w:rPr>
          <w:highlight w:val="yellow"/>
        </w:rPr>
        <w:t>Board of Trustee meetings going forward on second Mondays.</w:t>
      </w:r>
      <w:r>
        <w:t xml:space="preserve"> </w:t>
      </w:r>
    </w:p>
    <w:p w:rsidR="001C2E69" w:rsidRDefault="00FF10B9" w:rsidP="00BD458A">
      <w:r>
        <w:t>Sept 14,</w:t>
      </w:r>
      <w:r w:rsidR="0074007E">
        <w:t xml:space="preserve"> 2015</w:t>
      </w:r>
    </w:p>
    <w:p w:rsidR="00FF10B9" w:rsidRDefault="00FF10B9" w:rsidP="00BD458A">
      <w:r>
        <w:t>Oct. 12</w:t>
      </w:r>
    </w:p>
    <w:p w:rsidR="00FF10B9" w:rsidRDefault="00FF10B9" w:rsidP="00BD458A">
      <w:r>
        <w:t>Nov 9</w:t>
      </w:r>
    </w:p>
    <w:p w:rsidR="00FF10B9" w:rsidRDefault="00FF10B9" w:rsidP="00BD458A">
      <w:r>
        <w:t>Dec 14</w:t>
      </w:r>
    </w:p>
    <w:p w:rsidR="00FF10B9" w:rsidRDefault="00FF10B9" w:rsidP="00BD458A">
      <w:r>
        <w:t>Jan</w:t>
      </w:r>
      <w:r w:rsidR="0074007E">
        <w:t xml:space="preserve"> 11, 2016</w:t>
      </w:r>
    </w:p>
    <w:p w:rsidR="0074007E" w:rsidRDefault="0074007E" w:rsidP="00BD458A">
      <w:r>
        <w:t>Feb 8</w:t>
      </w:r>
    </w:p>
    <w:p w:rsidR="0074007E" w:rsidRDefault="0074007E" w:rsidP="00BD458A">
      <w:r>
        <w:t>Mar 14</w:t>
      </w:r>
    </w:p>
    <w:p w:rsidR="0074007E" w:rsidRDefault="0074007E" w:rsidP="00BD458A">
      <w:r>
        <w:t>Apr 11</w:t>
      </w:r>
    </w:p>
    <w:p w:rsidR="0074007E" w:rsidRDefault="0074007E" w:rsidP="00BD458A">
      <w:r>
        <w:t>May 9</w:t>
      </w:r>
    </w:p>
    <w:p w:rsidR="0074007E" w:rsidRDefault="0074007E" w:rsidP="00BD458A">
      <w:r>
        <w:t>June 13</w:t>
      </w:r>
    </w:p>
    <w:p w:rsidR="0074007E" w:rsidRDefault="0074007E" w:rsidP="00BD458A">
      <w:r>
        <w:t>July 11</w:t>
      </w:r>
    </w:p>
    <w:p w:rsidR="0074007E" w:rsidRDefault="0074007E" w:rsidP="00BD458A">
      <w:r>
        <w:t>Aug 8</w:t>
      </w:r>
    </w:p>
    <w:p w:rsidR="0074007E" w:rsidRDefault="0074007E" w:rsidP="00BD458A">
      <w:r>
        <w:t>Sept 12</w:t>
      </w:r>
    </w:p>
    <w:p w:rsidR="0074007E" w:rsidRDefault="0074007E" w:rsidP="00BD458A">
      <w:r>
        <w:t>Oct 10</w:t>
      </w:r>
    </w:p>
    <w:p w:rsidR="0074007E" w:rsidRDefault="0074007E" w:rsidP="00BD458A">
      <w:r>
        <w:t>Nov 14</w:t>
      </w:r>
    </w:p>
    <w:p w:rsidR="0074007E" w:rsidRDefault="0074007E" w:rsidP="00BD458A">
      <w:r>
        <w:t>Dec 12</w:t>
      </w:r>
    </w:p>
    <w:p w:rsidR="0074007E" w:rsidRDefault="0074007E" w:rsidP="00BD458A"/>
    <w:p w:rsidR="001C2E69" w:rsidRPr="00FF10B9" w:rsidRDefault="001C2E69" w:rsidP="001C2E69">
      <w:pPr>
        <w:rPr>
          <w:highlight w:val="yellow"/>
        </w:rPr>
      </w:pPr>
      <w:r w:rsidRPr="00FF10B9">
        <w:rPr>
          <w:highlight w:val="yellow"/>
        </w:rPr>
        <w:t>Next Membership Meeting: Monday, August 31, 6-7:30 at OTR Recreation Center</w:t>
      </w:r>
    </w:p>
    <w:p w:rsidR="001C2E69" w:rsidRDefault="001C2E69" w:rsidP="00BD458A">
      <w:r w:rsidRPr="00FF10B9">
        <w:rPr>
          <w:highlight w:val="yellow"/>
        </w:rPr>
        <w:t xml:space="preserve">Next Board Meeting: Monday, Sept 14, 6-8 at </w:t>
      </w:r>
      <w:r w:rsidR="00FF10B9" w:rsidRPr="00FF10B9">
        <w:rPr>
          <w:highlight w:val="yellow"/>
        </w:rPr>
        <w:t xml:space="preserve">the </w:t>
      </w:r>
      <w:r w:rsidRPr="00FF10B9">
        <w:rPr>
          <w:highlight w:val="yellow"/>
        </w:rPr>
        <w:t>Art Academy</w:t>
      </w:r>
    </w:p>
    <w:p w:rsidR="00755596" w:rsidRDefault="00755596" w:rsidP="00BD458A"/>
    <w:p w:rsidR="00755596" w:rsidRDefault="00FF10B9" w:rsidP="00BD458A">
      <w:r>
        <w:t>12:1</w:t>
      </w:r>
      <w:r w:rsidR="00755596">
        <w:t>0 adjourn</w:t>
      </w:r>
    </w:p>
    <w:p w:rsidR="00BD458A" w:rsidRDefault="00BD458A" w:rsidP="00BD458A"/>
    <w:p w:rsidR="00FC2825" w:rsidRDefault="00FC2825" w:rsidP="00BA4E19">
      <w:pPr>
        <w:pStyle w:val="ListParagraph"/>
        <w:ind w:left="1440"/>
      </w:pPr>
      <w:bookmarkStart w:id="0" w:name="_GoBack"/>
      <w:bookmarkEnd w:id="0"/>
    </w:p>
    <w:sectPr w:rsidR="00FC2825" w:rsidSect="00BF5E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1F2C"/>
    <w:multiLevelType w:val="hybridMultilevel"/>
    <w:tmpl w:val="2FFAE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261DD"/>
    <w:multiLevelType w:val="hybridMultilevel"/>
    <w:tmpl w:val="040CB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E5EFE"/>
    <w:multiLevelType w:val="hybridMultilevel"/>
    <w:tmpl w:val="D95297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81BC1"/>
    <w:multiLevelType w:val="hybridMultilevel"/>
    <w:tmpl w:val="F50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F6421"/>
    <w:multiLevelType w:val="hybridMultilevel"/>
    <w:tmpl w:val="319A4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AD4A70"/>
    <w:multiLevelType w:val="hybridMultilevel"/>
    <w:tmpl w:val="3048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F23D1"/>
    <w:multiLevelType w:val="hybridMultilevel"/>
    <w:tmpl w:val="77F2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F4180F"/>
    <w:multiLevelType w:val="hybridMultilevel"/>
    <w:tmpl w:val="7C86B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F0EC4"/>
    <w:multiLevelType w:val="hybridMultilevel"/>
    <w:tmpl w:val="5CBC0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8"/>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04"/>
    <w:rsid w:val="00077CA0"/>
    <w:rsid w:val="000835D9"/>
    <w:rsid w:val="001559D3"/>
    <w:rsid w:val="001C2E69"/>
    <w:rsid w:val="001D1859"/>
    <w:rsid w:val="00483C04"/>
    <w:rsid w:val="0074007E"/>
    <w:rsid w:val="00755596"/>
    <w:rsid w:val="007C716C"/>
    <w:rsid w:val="009837AB"/>
    <w:rsid w:val="00BA4E19"/>
    <w:rsid w:val="00BD458A"/>
    <w:rsid w:val="00BF5EDB"/>
    <w:rsid w:val="00EA1FBD"/>
    <w:rsid w:val="00F9203C"/>
    <w:rsid w:val="00FC2825"/>
    <w:rsid w:val="00FF10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C04"/>
    <w:pPr>
      <w:ind w:left="720"/>
      <w:contextualSpacing/>
    </w:pPr>
  </w:style>
  <w:style w:type="paragraph" w:styleId="BalloonText">
    <w:name w:val="Balloon Text"/>
    <w:basedOn w:val="Normal"/>
    <w:link w:val="BalloonTextChar"/>
    <w:uiPriority w:val="99"/>
    <w:semiHidden/>
    <w:unhideWhenUsed/>
    <w:rsid w:val="000835D9"/>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5D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C04"/>
    <w:pPr>
      <w:ind w:left="720"/>
      <w:contextualSpacing/>
    </w:pPr>
  </w:style>
  <w:style w:type="paragraph" w:styleId="BalloonText">
    <w:name w:val="Balloon Text"/>
    <w:basedOn w:val="Normal"/>
    <w:link w:val="BalloonTextChar"/>
    <w:uiPriority w:val="99"/>
    <w:semiHidden/>
    <w:unhideWhenUsed/>
    <w:rsid w:val="000835D9"/>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5D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3668</Characters>
  <Application>Microsoft Macintosh Word</Application>
  <DocSecurity>0</DocSecurity>
  <Lines>30</Lines>
  <Paragraphs>8</Paragraphs>
  <ScaleCrop>false</ScaleCrop>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2</cp:revision>
  <dcterms:created xsi:type="dcterms:W3CDTF">2015-08-15T17:51:00Z</dcterms:created>
  <dcterms:modified xsi:type="dcterms:W3CDTF">2015-08-15T17:51:00Z</dcterms:modified>
</cp:coreProperties>
</file>